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0F" w:rsidRPr="00E6180F" w:rsidRDefault="00E6180F" w:rsidP="00E6180F">
      <w:r w:rsidRPr="00E6180F">
        <w:t xml:space="preserve">СОГЛАСОВАНО                                     </w:t>
      </w:r>
      <w:r>
        <w:t xml:space="preserve">                         </w:t>
      </w:r>
      <w:r w:rsidRPr="00E6180F">
        <w:t>УТВЕРЖДАЮ</w:t>
      </w:r>
    </w:p>
    <w:p w:rsidR="00E6180F" w:rsidRPr="00E6180F" w:rsidRDefault="00E6180F" w:rsidP="00E6180F">
      <w:r w:rsidRPr="00E6180F">
        <w:t xml:space="preserve">Педагогический совет                                      </w:t>
      </w:r>
      <w:r>
        <w:t xml:space="preserve">                 </w:t>
      </w:r>
      <w:r w:rsidRPr="00E6180F">
        <w:t>Директор МКОУ СОШ №2</w:t>
      </w:r>
    </w:p>
    <w:p w:rsidR="00E6180F" w:rsidRPr="00E6180F" w:rsidRDefault="00E6180F" w:rsidP="00E6180F">
      <w:r w:rsidRPr="00E6180F">
        <w:t xml:space="preserve">МКОУ СОШ № 2 г. Малмыжа                       </w:t>
      </w:r>
      <w:r>
        <w:t xml:space="preserve">                  </w:t>
      </w:r>
      <w:proofErr w:type="spellStart"/>
      <w:r w:rsidRPr="00E6180F">
        <w:t>г</w:t>
      </w:r>
      <w:proofErr w:type="gramStart"/>
      <w:r w:rsidRPr="00E6180F">
        <w:t>.М</w:t>
      </w:r>
      <w:proofErr w:type="gramEnd"/>
      <w:r w:rsidRPr="00E6180F">
        <w:t>алмыжа</w:t>
      </w:r>
      <w:proofErr w:type="spellEnd"/>
      <w:r w:rsidRPr="00E6180F">
        <w:t xml:space="preserve"> Кировской области</w:t>
      </w:r>
    </w:p>
    <w:p w:rsidR="00E6180F" w:rsidRPr="00E6180F" w:rsidRDefault="00A46EFE" w:rsidP="00E6180F">
      <w:r>
        <w:t>Протокол № 1 от __.08.2022</w:t>
      </w:r>
      <w:r w:rsidR="00E6180F" w:rsidRPr="00E6180F">
        <w:t xml:space="preserve"> г.                       </w:t>
      </w:r>
      <w:r w:rsidR="00E6180F">
        <w:t xml:space="preserve">                   </w:t>
      </w:r>
      <w:r w:rsidR="00E6180F" w:rsidRPr="00E6180F">
        <w:t>_________________</w:t>
      </w:r>
      <w:r w:rsidR="0024435B">
        <w:t xml:space="preserve">Г.Г. </w:t>
      </w:r>
      <w:proofErr w:type="spellStart"/>
      <w:r w:rsidR="0024435B">
        <w:t>Сабиров</w:t>
      </w:r>
      <w:proofErr w:type="spellEnd"/>
      <w:r w:rsidR="00E6180F" w:rsidRPr="00E6180F">
        <w:t xml:space="preserve"> </w:t>
      </w:r>
    </w:p>
    <w:p w:rsidR="004F6F4B" w:rsidRPr="004F6F4B" w:rsidRDefault="00E6180F" w:rsidP="00E6180F">
      <w:r w:rsidRPr="00E6180F">
        <w:t xml:space="preserve">                                                                    </w:t>
      </w:r>
      <w:r w:rsidR="0024435B">
        <w:t xml:space="preserve">    </w:t>
      </w:r>
      <w:r w:rsidR="00A46EFE">
        <w:t xml:space="preserve">                     Приказ № __ от «__</w:t>
      </w:r>
      <w:r w:rsidRPr="00E6180F">
        <w:t>» августа</w:t>
      </w:r>
      <w:r>
        <w:t xml:space="preserve"> </w:t>
      </w:r>
      <w:r w:rsidR="00A46EFE">
        <w:t>2022</w:t>
      </w:r>
      <w:r w:rsidR="0024435B">
        <w:t xml:space="preserve"> </w:t>
      </w:r>
      <w:r w:rsidRPr="00E6180F">
        <w:t>г</w:t>
      </w:r>
      <w:r w:rsidR="0024435B">
        <w:t>.</w:t>
      </w: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jc w:val="center"/>
        <w:rPr>
          <w:b/>
          <w:sz w:val="36"/>
          <w:szCs w:val="36"/>
        </w:rPr>
      </w:pPr>
      <w:r w:rsidRPr="004F6F4B">
        <w:rPr>
          <w:b/>
          <w:sz w:val="36"/>
          <w:szCs w:val="36"/>
        </w:rPr>
        <w:t>Учебный план</w:t>
      </w:r>
    </w:p>
    <w:p w:rsidR="004F6F4B" w:rsidRPr="004F6F4B" w:rsidRDefault="004F6F4B" w:rsidP="004F6F4B">
      <w:pPr>
        <w:jc w:val="center"/>
        <w:rPr>
          <w:b/>
          <w:sz w:val="36"/>
          <w:szCs w:val="36"/>
        </w:rPr>
      </w:pPr>
      <w:r w:rsidRPr="004F6F4B">
        <w:rPr>
          <w:b/>
          <w:sz w:val="36"/>
          <w:szCs w:val="36"/>
        </w:rPr>
        <w:t>муниципального казенного общеобразовательного</w:t>
      </w:r>
    </w:p>
    <w:p w:rsidR="004F6F4B" w:rsidRPr="004F6F4B" w:rsidRDefault="004F6F4B" w:rsidP="004F6F4B">
      <w:pPr>
        <w:jc w:val="center"/>
        <w:rPr>
          <w:b/>
          <w:sz w:val="36"/>
          <w:szCs w:val="36"/>
        </w:rPr>
      </w:pPr>
      <w:r w:rsidRPr="004F6F4B">
        <w:rPr>
          <w:b/>
          <w:sz w:val="36"/>
          <w:szCs w:val="36"/>
        </w:rPr>
        <w:t>учреждения</w:t>
      </w:r>
    </w:p>
    <w:p w:rsidR="004F6F4B" w:rsidRPr="004F6F4B" w:rsidRDefault="004F6F4B" w:rsidP="004F6F4B">
      <w:pPr>
        <w:jc w:val="center"/>
        <w:rPr>
          <w:b/>
          <w:sz w:val="36"/>
          <w:szCs w:val="36"/>
        </w:rPr>
      </w:pPr>
      <w:r w:rsidRPr="004F6F4B">
        <w:rPr>
          <w:b/>
          <w:sz w:val="36"/>
          <w:szCs w:val="36"/>
        </w:rPr>
        <w:t xml:space="preserve">средней общеобразовательной школы </w:t>
      </w:r>
    </w:p>
    <w:p w:rsidR="004F6F4B" w:rsidRPr="004F6F4B" w:rsidRDefault="004F6F4B" w:rsidP="004F6F4B">
      <w:pPr>
        <w:jc w:val="center"/>
        <w:rPr>
          <w:b/>
          <w:sz w:val="36"/>
          <w:szCs w:val="36"/>
        </w:rPr>
      </w:pPr>
      <w:r w:rsidRPr="004F6F4B">
        <w:rPr>
          <w:b/>
          <w:sz w:val="36"/>
          <w:szCs w:val="36"/>
        </w:rPr>
        <w:t>№2 г.</w:t>
      </w:r>
      <w:r w:rsidR="00524A99">
        <w:rPr>
          <w:b/>
          <w:sz w:val="36"/>
          <w:szCs w:val="36"/>
        </w:rPr>
        <w:t xml:space="preserve"> </w:t>
      </w:r>
      <w:r w:rsidRPr="004F6F4B">
        <w:rPr>
          <w:b/>
          <w:sz w:val="36"/>
          <w:szCs w:val="36"/>
        </w:rPr>
        <w:t>Малмыжа Кировской области</w:t>
      </w:r>
    </w:p>
    <w:p w:rsidR="004F6F4B" w:rsidRPr="004F6F4B" w:rsidRDefault="00A46EFE" w:rsidP="004F6F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2022-2023</w:t>
      </w:r>
      <w:r w:rsidR="004F6F4B" w:rsidRPr="004F6F4B">
        <w:rPr>
          <w:b/>
          <w:sz w:val="36"/>
          <w:szCs w:val="36"/>
        </w:rPr>
        <w:t xml:space="preserve"> учебный год</w:t>
      </w:r>
    </w:p>
    <w:p w:rsidR="004F6F4B" w:rsidRPr="004F6F4B" w:rsidRDefault="00A46EFE" w:rsidP="004F6F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(6 </w:t>
      </w:r>
      <w:r w:rsidR="004F6F4B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  <w:r w:rsidR="004F6F4B">
        <w:rPr>
          <w:b/>
          <w:sz w:val="36"/>
          <w:szCs w:val="36"/>
        </w:rPr>
        <w:t>9</w:t>
      </w:r>
      <w:r w:rsidR="004F6F4B" w:rsidRPr="004F6F4B">
        <w:rPr>
          <w:b/>
          <w:sz w:val="36"/>
          <w:szCs w:val="36"/>
        </w:rPr>
        <w:t xml:space="preserve"> классы)</w:t>
      </w: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Default="004F6F4B" w:rsidP="004F6F4B">
      <w:pPr>
        <w:rPr>
          <w:b/>
          <w:sz w:val="28"/>
          <w:szCs w:val="28"/>
        </w:rPr>
      </w:pPr>
    </w:p>
    <w:p w:rsidR="008600CF" w:rsidRPr="004F6F4B" w:rsidRDefault="008600CF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rPr>
          <w:b/>
          <w:sz w:val="28"/>
          <w:szCs w:val="28"/>
        </w:rPr>
      </w:pPr>
    </w:p>
    <w:p w:rsidR="004F6F4B" w:rsidRPr="004F6F4B" w:rsidRDefault="004F6F4B" w:rsidP="004F6F4B">
      <w:pPr>
        <w:jc w:val="center"/>
        <w:rPr>
          <w:sz w:val="28"/>
          <w:szCs w:val="28"/>
        </w:rPr>
      </w:pPr>
    </w:p>
    <w:p w:rsidR="004F6F4B" w:rsidRPr="004F6F4B" w:rsidRDefault="00A46EFE" w:rsidP="004F6F4B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24A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>, 2022</w:t>
      </w:r>
      <w:r w:rsidR="004F6F4B" w:rsidRPr="004F6F4B">
        <w:rPr>
          <w:sz w:val="28"/>
          <w:szCs w:val="28"/>
        </w:rPr>
        <w:t>г.</w:t>
      </w:r>
    </w:p>
    <w:p w:rsidR="004F6F4B" w:rsidRPr="004F6F4B" w:rsidRDefault="004F6F4B" w:rsidP="004F6F4B">
      <w:pPr>
        <w:rPr>
          <w:b/>
          <w:sz w:val="28"/>
          <w:szCs w:val="28"/>
        </w:rPr>
      </w:pPr>
    </w:p>
    <w:p w:rsidR="00E371E2" w:rsidRDefault="00E371E2" w:rsidP="0079174B">
      <w:pPr>
        <w:jc w:val="center"/>
        <w:rPr>
          <w:b/>
          <w:sz w:val="32"/>
          <w:szCs w:val="32"/>
        </w:rPr>
      </w:pPr>
    </w:p>
    <w:p w:rsidR="0079174B" w:rsidRDefault="0079174B" w:rsidP="007917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Учебный план</w:t>
      </w:r>
    </w:p>
    <w:p w:rsidR="0079174B" w:rsidRDefault="0079174B" w:rsidP="0079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казенного общеобразовательного учреждения</w:t>
      </w:r>
    </w:p>
    <w:p w:rsidR="0079174B" w:rsidRDefault="0079174B" w:rsidP="0079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 № 2</w:t>
      </w:r>
    </w:p>
    <w:p w:rsidR="0079174B" w:rsidRPr="0079174B" w:rsidRDefault="0079174B" w:rsidP="0079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Малмыжа Кировской области</w:t>
      </w:r>
    </w:p>
    <w:p w:rsidR="0079174B" w:rsidRDefault="00E00ED9" w:rsidP="0079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  <w:r w:rsidR="00A46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A46EFE">
        <w:rPr>
          <w:b/>
          <w:sz w:val="28"/>
          <w:szCs w:val="28"/>
        </w:rPr>
        <w:t>6</w:t>
      </w:r>
      <w:r w:rsidR="0094704A">
        <w:rPr>
          <w:b/>
          <w:sz w:val="28"/>
          <w:szCs w:val="28"/>
        </w:rPr>
        <w:t>-9</w:t>
      </w:r>
      <w:r w:rsidR="00167ECE">
        <w:rPr>
          <w:b/>
          <w:sz w:val="28"/>
          <w:szCs w:val="28"/>
        </w:rPr>
        <w:t xml:space="preserve"> класс</w:t>
      </w:r>
      <w:r w:rsidR="00F2237D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)</w:t>
      </w:r>
      <w:r w:rsidR="00A46EFE">
        <w:rPr>
          <w:b/>
          <w:sz w:val="28"/>
          <w:szCs w:val="28"/>
        </w:rPr>
        <w:t xml:space="preserve"> на 2022-2023</w:t>
      </w:r>
      <w:r w:rsidR="0079174B">
        <w:rPr>
          <w:b/>
          <w:sz w:val="28"/>
          <w:szCs w:val="28"/>
        </w:rPr>
        <w:t xml:space="preserve"> учебный год</w:t>
      </w:r>
    </w:p>
    <w:p w:rsidR="0079174B" w:rsidRDefault="0079174B" w:rsidP="0079174B">
      <w:pPr>
        <w:jc w:val="center"/>
        <w:rPr>
          <w:b/>
          <w:sz w:val="28"/>
          <w:szCs w:val="28"/>
        </w:rPr>
      </w:pPr>
    </w:p>
    <w:p w:rsidR="0079174B" w:rsidRDefault="0079174B" w:rsidP="0079174B">
      <w:pPr>
        <w:jc w:val="center"/>
        <w:rPr>
          <w:b/>
          <w:sz w:val="28"/>
          <w:szCs w:val="28"/>
        </w:rPr>
      </w:pPr>
    </w:p>
    <w:p w:rsidR="0079174B" w:rsidRDefault="0079174B" w:rsidP="0079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план МКОУ СОШ № 2 г. Малмыжа Кировской области –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мативно-правовой документ, устанавливающий объёмы учебного времени, отводимого на освоение основных общеобразовательных программ по ступ</w:t>
      </w:r>
      <w:r>
        <w:rPr>
          <w:sz w:val="28"/>
          <w:szCs w:val="28"/>
        </w:rPr>
        <w:t>е</w:t>
      </w:r>
      <w:r w:rsidR="00524A99">
        <w:rPr>
          <w:sz w:val="28"/>
          <w:szCs w:val="28"/>
        </w:rPr>
        <w:t xml:space="preserve">ням общего </w:t>
      </w:r>
      <w:r>
        <w:rPr>
          <w:sz w:val="28"/>
          <w:szCs w:val="28"/>
        </w:rPr>
        <w:t>образования.</w:t>
      </w:r>
      <w:r w:rsidR="00524A99">
        <w:rPr>
          <w:sz w:val="28"/>
          <w:szCs w:val="28"/>
        </w:rPr>
        <w:t xml:space="preserve"> </w:t>
      </w:r>
      <w:r>
        <w:rPr>
          <w:sz w:val="28"/>
          <w:szCs w:val="28"/>
        </w:rPr>
        <w:t>Он определяет объём учебной нагрузки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щихся, состав учебных предметов, распределяет учебное время, отводимое на освоение содержания образования по учебным предметам и годам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5516FA" w:rsidRDefault="005516FA" w:rsidP="0079174B">
      <w:pPr>
        <w:jc w:val="both"/>
        <w:rPr>
          <w:b/>
        </w:rPr>
      </w:pPr>
    </w:p>
    <w:p w:rsidR="0079174B" w:rsidRPr="00B943C2" w:rsidRDefault="0079174B" w:rsidP="0079174B">
      <w:pPr>
        <w:jc w:val="both"/>
        <w:rPr>
          <w:b/>
          <w:i/>
          <w:sz w:val="28"/>
          <w:szCs w:val="28"/>
        </w:rPr>
      </w:pPr>
      <w:r w:rsidRPr="00B943C2">
        <w:rPr>
          <w:b/>
          <w:i/>
          <w:sz w:val="28"/>
          <w:szCs w:val="28"/>
        </w:rPr>
        <w:t>Учебный план составлен на основе:</w:t>
      </w:r>
    </w:p>
    <w:p w:rsidR="005516FA" w:rsidRDefault="005516FA" w:rsidP="0079174B">
      <w:pPr>
        <w:jc w:val="both"/>
        <w:rPr>
          <w:i/>
          <w:sz w:val="28"/>
          <w:szCs w:val="28"/>
        </w:rPr>
      </w:pPr>
    </w:p>
    <w:p w:rsidR="00914173" w:rsidRDefault="0079174B" w:rsidP="00914173">
      <w:pPr>
        <w:pStyle w:val="Default"/>
      </w:pPr>
      <w:r>
        <w:rPr>
          <w:sz w:val="28"/>
          <w:szCs w:val="28"/>
        </w:rPr>
        <w:t xml:space="preserve"> - Федерального закона от 29 декабря 2012 года № 273-ФЗ "Об образовании в Российской Федерации ";</w:t>
      </w:r>
    </w:p>
    <w:p w:rsidR="00914173" w:rsidRDefault="004F6F4B" w:rsidP="004A56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A56A8">
        <w:rPr>
          <w:sz w:val="28"/>
          <w:szCs w:val="28"/>
        </w:rPr>
        <w:t>риказ</w:t>
      </w:r>
      <w:r w:rsidR="005516F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4A56A8">
        <w:rPr>
          <w:sz w:val="28"/>
          <w:szCs w:val="28"/>
        </w:rPr>
        <w:t>Минобрнауки</w:t>
      </w:r>
      <w:proofErr w:type="spellEnd"/>
      <w:r w:rsidR="004A56A8">
        <w:rPr>
          <w:sz w:val="28"/>
          <w:szCs w:val="28"/>
        </w:rPr>
        <w:t xml:space="preserve"> России от 17.12.2010 N 1897 (ред. от 29.12.2014) «Об утверждении федерального государственного образовательного стандарта основного общего образования»;</w:t>
      </w:r>
    </w:p>
    <w:p w:rsidR="00914173" w:rsidRDefault="001C14F0" w:rsidP="00914173">
      <w:pPr>
        <w:pStyle w:val="Default"/>
        <w:spacing w:after="55"/>
        <w:jc w:val="both"/>
        <w:rPr>
          <w:sz w:val="28"/>
          <w:szCs w:val="28"/>
        </w:rPr>
      </w:pPr>
      <w:r w:rsidRPr="001C14F0">
        <w:rPr>
          <w:sz w:val="28"/>
          <w:szCs w:val="28"/>
        </w:rPr>
        <w:t>- «Порядка организации и осуществления образовательной деятельности по основным общеобразовательным программам – образовательным програ</w:t>
      </w:r>
      <w:r w:rsidRPr="001C14F0">
        <w:rPr>
          <w:sz w:val="28"/>
          <w:szCs w:val="28"/>
        </w:rPr>
        <w:t>м</w:t>
      </w:r>
      <w:r w:rsidRPr="001C14F0">
        <w:rPr>
          <w:sz w:val="28"/>
          <w:szCs w:val="28"/>
        </w:rPr>
        <w:t>мам начального общего, основного общего и среднего общего образования», утвержденного  приказом Министерства просвещения</w:t>
      </w:r>
      <w:r>
        <w:rPr>
          <w:sz w:val="28"/>
          <w:szCs w:val="28"/>
        </w:rPr>
        <w:t xml:space="preserve"> РФ от 22 марта 2021 года № 115</w:t>
      </w:r>
      <w:r w:rsidR="00A46EFE" w:rsidRPr="00A46EFE">
        <w:rPr>
          <w:sz w:val="28"/>
          <w:szCs w:val="28"/>
        </w:rPr>
        <w:t>;</w:t>
      </w:r>
    </w:p>
    <w:p w:rsidR="00A46EFE" w:rsidRDefault="004F6F4B" w:rsidP="0079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4F5A" w:rsidRPr="005C4F5A">
        <w:rPr>
          <w:sz w:val="28"/>
          <w:szCs w:val="28"/>
        </w:rPr>
        <w:t xml:space="preserve">Приказа Министерства образования и науки Российской Федерации  от 20.05.2020 г. № 254 «Об утверждении федеральных перечней учебников, </w:t>
      </w:r>
      <w:proofErr w:type="gramStart"/>
      <w:r w:rsidR="005C4F5A" w:rsidRPr="005C4F5A">
        <w:rPr>
          <w:sz w:val="28"/>
          <w:szCs w:val="28"/>
        </w:rPr>
        <w:t>ре-</w:t>
      </w:r>
      <w:proofErr w:type="spellStart"/>
      <w:r w:rsidR="005C4F5A" w:rsidRPr="005C4F5A">
        <w:rPr>
          <w:sz w:val="28"/>
          <w:szCs w:val="28"/>
        </w:rPr>
        <w:t>комендуемых</w:t>
      </w:r>
      <w:proofErr w:type="spellEnd"/>
      <w:proofErr w:type="gramEnd"/>
      <w:r w:rsidR="005C4F5A" w:rsidRPr="005C4F5A">
        <w:rPr>
          <w:sz w:val="28"/>
          <w:szCs w:val="28"/>
        </w:rPr>
        <w:t xml:space="preserve">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9174B" w:rsidRDefault="004F6F4B" w:rsidP="0079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142" w:rsidRPr="00352142">
        <w:rPr>
          <w:sz w:val="28"/>
          <w:szCs w:val="28"/>
        </w:rPr>
        <w:t>санитарно-эпидемиологических правил и нормативов СанПиН 2.4.3648-20 «Санитарно-эпидемиологические требования к организации воспитания и обучения, отдыха и оздоровления детей и молодежи», утвержденные Пост</w:t>
      </w:r>
      <w:r w:rsidR="00352142" w:rsidRPr="00352142">
        <w:rPr>
          <w:sz w:val="28"/>
          <w:szCs w:val="28"/>
        </w:rPr>
        <w:t>а</w:t>
      </w:r>
      <w:r w:rsidR="00352142" w:rsidRPr="00352142">
        <w:rPr>
          <w:sz w:val="28"/>
          <w:szCs w:val="28"/>
        </w:rPr>
        <w:t>новлением Главного государственного санитарного врача РФ от 28.09.2020 № 28</w:t>
      </w:r>
      <w:r w:rsidR="00352142">
        <w:rPr>
          <w:sz w:val="28"/>
          <w:szCs w:val="28"/>
        </w:rPr>
        <w:t>;</w:t>
      </w:r>
    </w:p>
    <w:p w:rsidR="005516FA" w:rsidRDefault="004C7BCE" w:rsidP="0079174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Примерной Основной образовательной программы основного общего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зования.</w:t>
      </w:r>
    </w:p>
    <w:p w:rsidR="0079174B" w:rsidRDefault="0079174B" w:rsidP="0079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Учебный план состоит из двух частей – обязательной части и части, формируемой участниками образовательных отношений.</w:t>
      </w:r>
    </w:p>
    <w:p w:rsidR="0079174B" w:rsidRDefault="0079174B" w:rsidP="00914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предметные о</w:t>
      </w:r>
      <w:r w:rsidR="00167ECE">
        <w:rPr>
          <w:sz w:val="28"/>
          <w:szCs w:val="28"/>
        </w:rPr>
        <w:t>бласти учебного пл</w:t>
      </w:r>
      <w:r w:rsidR="00062B3A">
        <w:rPr>
          <w:sz w:val="28"/>
          <w:szCs w:val="28"/>
        </w:rPr>
        <w:t>ана: р</w:t>
      </w:r>
      <w:r w:rsidR="00167ECE">
        <w:rPr>
          <w:sz w:val="28"/>
          <w:szCs w:val="28"/>
        </w:rPr>
        <w:t>усский язык и л</w:t>
      </w:r>
      <w:r w:rsidR="00167ECE">
        <w:rPr>
          <w:sz w:val="28"/>
          <w:szCs w:val="28"/>
        </w:rPr>
        <w:t>и</w:t>
      </w:r>
      <w:r w:rsidR="00167ECE">
        <w:rPr>
          <w:sz w:val="28"/>
          <w:szCs w:val="28"/>
        </w:rPr>
        <w:t xml:space="preserve">тература, </w:t>
      </w:r>
      <w:r w:rsidR="00E371E2">
        <w:rPr>
          <w:sz w:val="28"/>
          <w:szCs w:val="28"/>
        </w:rPr>
        <w:t xml:space="preserve"> родной язык и родная литература, </w:t>
      </w:r>
      <w:r w:rsidR="00167ECE">
        <w:rPr>
          <w:sz w:val="28"/>
          <w:szCs w:val="28"/>
        </w:rPr>
        <w:t xml:space="preserve">иностранный язык, </w:t>
      </w:r>
      <w:r>
        <w:rPr>
          <w:sz w:val="28"/>
          <w:szCs w:val="28"/>
        </w:rPr>
        <w:t xml:space="preserve"> математика и информатика, </w:t>
      </w:r>
      <w:r w:rsidR="00914173">
        <w:rPr>
          <w:sz w:val="28"/>
          <w:szCs w:val="28"/>
        </w:rPr>
        <w:t>об</w:t>
      </w:r>
      <w:r w:rsidR="00167ECE">
        <w:rPr>
          <w:sz w:val="28"/>
          <w:szCs w:val="28"/>
        </w:rPr>
        <w:t>щественно-научные и естественно</w:t>
      </w:r>
      <w:r w:rsidR="00914173">
        <w:rPr>
          <w:sz w:val="28"/>
          <w:szCs w:val="28"/>
        </w:rPr>
        <w:t xml:space="preserve">научные предметы,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кусство, технология, физическая культура</w:t>
      </w:r>
      <w:r w:rsidR="00914173">
        <w:rPr>
          <w:sz w:val="28"/>
          <w:szCs w:val="28"/>
        </w:rPr>
        <w:t xml:space="preserve"> и основы безопасности жизнеде</w:t>
      </w:r>
      <w:r w:rsidR="00914173">
        <w:rPr>
          <w:sz w:val="28"/>
          <w:szCs w:val="28"/>
        </w:rPr>
        <w:t>я</w:t>
      </w:r>
      <w:r w:rsidR="00914173">
        <w:rPr>
          <w:sz w:val="28"/>
          <w:szCs w:val="28"/>
        </w:rPr>
        <w:t>тельности</w:t>
      </w:r>
      <w:r w:rsidR="005C4F5A">
        <w:rPr>
          <w:sz w:val="28"/>
          <w:szCs w:val="28"/>
        </w:rPr>
        <w:t>.</w:t>
      </w:r>
    </w:p>
    <w:p w:rsidR="004C7BCE" w:rsidRPr="00B943C2" w:rsidRDefault="0079174B" w:rsidP="00885CE0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B943C2">
        <w:rPr>
          <w:b/>
          <w:i/>
          <w:sz w:val="28"/>
          <w:szCs w:val="28"/>
        </w:rPr>
        <w:t>Часть учебного плана, формируемая участниками образовательных о</w:t>
      </w:r>
      <w:r w:rsidRPr="00B943C2">
        <w:rPr>
          <w:b/>
          <w:i/>
          <w:sz w:val="28"/>
          <w:szCs w:val="28"/>
        </w:rPr>
        <w:t>т</w:t>
      </w:r>
      <w:r w:rsidRPr="00B943C2">
        <w:rPr>
          <w:b/>
          <w:i/>
          <w:sz w:val="28"/>
          <w:szCs w:val="28"/>
        </w:rPr>
        <w:t>ношений</w:t>
      </w:r>
      <w:r w:rsidR="004C7BCE" w:rsidRPr="00B943C2">
        <w:rPr>
          <w:b/>
          <w:i/>
          <w:sz w:val="28"/>
          <w:szCs w:val="28"/>
        </w:rPr>
        <w:t>, представлена курсами:</w:t>
      </w:r>
    </w:p>
    <w:p w:rsidR="0024435B" w:rsidRPr="0079120A" w:rsidRDefault="0079120A" w:rsidP="007912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1EE">
        <w:rPr>
          <w:sz w:val="28"/>
          <w:szCs w:val="28"/>
        </w:rPr>
        <w:t>Краеведение «История и культура народов Кировской области</w:t>
      </w:r>
      <w:r w:rsidR="0024435B" w:rsidRPr="0079120A">
        <w:rPr>
          <w:sz w:val="28"/>
          <w:szCs w:val="28"/>
        </w:rPr>
        <w:t>» в 8-х классах(1 час);</w:t>
      </w:r>
    </w:p>
    <w:p w:rsidR="0024435B" w:rsidRPr="0079120A" w:rsidRDefault="0079120A" w:rsidP="0079120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35B" w:rsidRPr="0079120A">
        <w:rPr>
          <w:sz w:val="28"/>
          <w:szCs w:val="28"/>
        </w:rPr>
        <w:t>«Основы проектной деятельности в 8-х классах (1 час);</w:t>
      </w:r>
    </w:p>
    <w:p w:rsidR="006E1E88" w:rsidRDefault="006E1E88" w:rsidP="0088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Формы промежуточного контроля: контрольные работы</w:t>
      </w:r>
      <w:r w:rsidR="00B943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сочинения, контрольные тесты, </w:t>
      </w:r>
      <w:r w:rsidR="004F6F4B">
        <w:rPr>
          <w:sz w:val="28"/>
          <w:szCs w:val="28"/>
        </w:rPr>
        <w:t>практические работы, твор</w:t>
      </w:r>
      <w:r w:rsidR="00B943C2">
        <w:rPr>
          <w:sz w:val="28"/>
          <w:szCs w:val="28"/>
        </w:rPr>
        <w:t>ческие работы, сдача норм</w:t>
      </w:r>
      <w:r w:rsidR="00B943C2">
        <w:rPr>
          <w:sz w:val="28"/>
          <w:szCs w:val="28"/>
        </w:rPr>
        <w:t>а</w:t>
      </w:r>
      <w:r w:rsidR="00B943C2">
        <w:rPr>
          <w:sz w:val="28"/>
          <w:szCs w:val="28"/>
        </w:rPr>
        <w:t xml:space="preserve">тивов, рефераты, тестирование в формате ОГЭ, защита проектов. </w:t>
      </w:r>
    </w:p>
    <w:p w:rsidR="0079120A" w:rsidRDefault="0079120A" w:rsidP="00885CE0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2126"/>
        <w:gridCol w:w="1984"/>
      </w:tblGrid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984" w:type="dxa"/>
          </w:tcPr>
          <w:p w:rsidR="000341E7" w:rsidRDefault="000341E7" w:rsidP="0073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127" w:type="dxa"/>
          </w:tcPr>
          <w:p w:rsidR="000341E7" w:rsidRDefault="000341E7" w:rsidP="0073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2126" w:type="dxa"/>
          </w:tcPr>
          <w:p w:rsidR="000341E7" w:rsidRDefault="000341E7" w:rsidP="0073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984" w:type="dxa"/>
          </w:tcPr>
          <w:p w:rsidR="000341E7" w:rsidRDefault="000341E7" w:rsidP="0073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аб</w:t>
            </w:r>
            <w:proofErr w:type="spellEnd"/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7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341E7" w:rsidRPr="008600CF">
              <w:rPr>
                <w:sz w:val="28"/>
                <w:szCs w:val="28"/>
              </w:rPr>
              <w:t>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341E7" w:rsidRPr="008600CF">
              <w:rPr>
                <w:sz w:val="28"/>
                <w:szCs w:val="28"/>
              </w:rPr>
              <w:t>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735ADD" w:rsidP="00053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341E7" w:rsidRPr="008600CF">
              <w:rPr>
                <w:sz w:val="28"/>
                <w:szCs w:val="28"/>
              </w:rPr>
              <w:t>ная работа</w:t>
            </w:r>
            <w:r w:rsidR="00053B51">
              <w:rPr>
                <w:sz w:val="28"/>
                <w:szCs w:val="28"/>
              </w:rPr>
              <w:t xml:space="preserve">  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2127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341E7" w:rsidRPr="008600CF">
              <w:rPr>
                <w:sz w:val="28"/>
                <w:szCs w:val="28"/>
              </w:rPr>
              <w:t>ная работа</w:t>
            </w:r>
          </w:p>
        </w:tc>
        <w:tc>
          <w:tcPr>
            <w:tcW w:w="2126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341E7" w:rsidRPr="008600CF">
              <w:rPr>
                <w:sz w:val="28"/>
                <w:szCs w:val="28"/>
              </w:rPr>
              <w:t>ная работа</w:t>
            </w:r>
          </w:p>
        </w:tc>
        <w:tc>
          <w:tcPr>
            <w:tcW w:w="1984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0341E7" w:rsidRPr="008600CF">
              <w:rPr>
                <w:sz w:val="28"/>
                <w:szCs w:val="28"/>
              </w:rPr>
              <w:t>ная работа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(ру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ский)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2126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 (ру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ская)</w:t>
            </w:r>
          </w:p>
        </w:tc>
        <w:tc>
          <w:tcPr>
            <w:tcW w:w="1984" w:type="dxa"/>
          </w:tcPr>
          <w:p w:rsidR="000341E7" w:rsidRDefault="00735ADD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язык (</w:t>
            </w:r>
            <w:proofErr w:type="spellStart"/>
            <w:proofErr w:type="gramStart"/>
            <w:r>
              <w:rPr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тест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</w:p>
        </w:tc>
        <w:tc>
          <w:tcPr>
            <w:tcW w:w="1984" w:type="dxa"/>
          </w:tcPr>
          <w:p w:rsidR="000341E7" w:rsidRDefault="000341E7" w:rsidP="004F3E83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ВПР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053B51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Контрольная работа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тика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Практическая работа, тест</w:t>
            </w:r>
            <w:r w:rsidRPr="00252D9A">
              <w:rPr>
                <w:sz w:val="28"/>
                <w:szCs w:val="28"/>
              </w:rPr>
              <w:t>и</w:t>
            </w:r>
            <w:r w:rsidRPr="00252D9A">
              <w:rPr>
                <w:sz w:val="28"/>
                <w:szCs w:val="28"/>
              </w:rPr>
              <w:t>рование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Практическая работа, тест</w:t>
            </w:r>
            <w:r w:rsidRPr="00252D9A">
              <w:rPr>
                <w:sz w:val="28"/>
                <w:szCs w:val="28"/>
              </w:rPr>
              <w:t>и</w:t>
            </w:r>
            <w:r w:rsidRPr="00252D9A">
              <w:rPr>
                <w:sz w:val="28"/>
                <w:szCs w:val="28"/>
              </w:rPr>
              <w:t>рование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Практическая работа, тест</w:t>
            </w:r>
            <w:r w:rsidRPr="00252D9A">
              <w:rPr>
                <w:sz w:val="28"/>
                <w:szCs w:val="28"/>
              </w:rPr>
              <w:t>и</w:t>
            </w:r>
            <w:r w:rsidRPr="00252D9A">
              <w:rPr>
                <w:sz w:val="28"/>
                <w:szCs w:val="28"/>
              </w:rPr>
              <w:t>рование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Практическая работа, тест</w:t>
            </w:r>
            <w:r w:rsidRPr="00252D9A">
              <w:rPr>
                <w:sz w:val="28"/>
                <w:szCs w:val="28"/>
              </w:rPr>
              <w:t>и</w:t>
            </w:r>
            <w:r w:rsidRPr="00252D9A">
              <w:rPr>
                <w:sz w:val="28"/>
                <w:szCs w:val="28"/>
              </w:rPr>
              <w:t>рование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053B51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252D9A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ВПР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Контрольная работа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Контрольная 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Контрольная работа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>
              <w:rPr>
                <w:sz w:val="28"/>
                <w:szCs w:val="28"/>
              </w:rPr>
              <w:lastRenderedPageBreak/>
              <w:t>работа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Контрольный </w:t>
            </w:r>
            <w:r>
              <w:rPr>
                <w:sz w:val="28"/>
                <w:szCs w:val="28"/>
              </w:rPr>
              <w:lastRenderedPageBreak/>
              <w:t>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Контрольный </w:t>
            </w:r>
            <w:r>
              <w:rPr>
                <w:sz w:val="28"/>
                <w:szCs w:val="28"/>
              </w:rPr>
              <w:lastRenderedPageBreak/>
              <w:t>тест</w:t>
            </w:r>
            <w:r w:rsidR="00053B51">
              <w:rPr>
                <w:sz w:val="28"/>
                <w:szCs w:val="28"/>
              </w:rPr>
              <w:t xml:space="preserve">  ВПР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Контрольный </w:t>
            </w:r>
            <w:r>
              <w:rPr>
                <w:sz w:val="28"/>
                <w:szCs w:val="28"/>
              </w:rPr>
              <w:lastRenderedPageBreak/>
              <w:t>тест</w:t>
            </w: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Контрольный тест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гия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тивов, тест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</w:t>
            </w:r>
          </w:p>
        </w:tc>
        <w:tc>
          <w:tcPr>
            <w:tcW w:w="2127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Сдача норм</w:t>
            </w:r>
            <w:r w:rsidRPr="004F3E83">
              <w:rPr>
                <w:sz w:val="28"/>
                <w:szCs w:val="28"/>
              </w:rPr>
              <w:t>а</w:t>
            </w:r>
            <w:r w:rsidRPr="004F3E83">
              <w:rPr>
                <w:sz w:val="28"/>
                <w:szCs w:val="28"/>
              </w:rPr>
              <w:t>тивов, тестир</w:t>
            </w:r>
            <w:r w:rsidRPr="004F3E83">
              <w:rPr>
                <w:sz w:val="28"/>
                <w:szCs w:val="28"/>
              </w:rPr>
              <w:t>о</w:t>
            </w:r>
            <w:r w:rsidRPr="004F3E83">
              <w:rPr>
                <w:sz w:val="28"/>
                <w:szCs w:val="28"/>
              </w:rPr>
              <w:t>вание</w:t>
            </w:r>
          </w:p>
        </w:tc>
        <w:tc>
          <w:tcPr>
            <w:tcW w:w="21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Сдача норм</w:t>
            </w:r>
            <w:r w:rsidRPr="004F3E83">
              <w:rPr>
                <w:sz w:val="28"/>
                <w:szCs w:val="28"/>
              </w:rPr>
              <w:t>а</w:t>
            </w:r>
            <w:r w:rsidRPr="004F3E83">
              <w:rPr>
                <w:sz w:val="28"/>
                <w:szCs w:val="28"/>
              </w:rPr>
              <w:t>тивов, тестир</w:t>
            </w:r>
            <w:r w:rsidRPr="004F3E83">
              <w:rPr>
                <w:sz w:val="28"/>
                <w:szCs w:val="28"/>
              </w:rPr>
              <w:t>о</w:t>
            </w:r>
            <w:r w:rsidRPr="004F3E83">
              <w:rPr>
                <w:sz w:val="28"/>
                <w:szCs w:val="28"/>
              </w:rPr>
              <w:t>вание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 w:rsidRPr="004F3E83">
              <w:rPr>
                <w:sz w:val="28"/>
                <w:szCs w:val="28"/>
              </w:rPr>
              <w:t>Сдача норм</w:t>
            </w:r>
            <w:r w:rsidRPr="004F3E83">
              <w:rPr>
                <w:sz w:val="28"/>
                <w:szCs w:val="28"/>
              </w:rPr>
              <w:t>а</w:t>
            </w:r>
            <w:r w:rsidRPr="004F3E83">
              <w:rPr>
                <w:sz w:val="28"/>
                <w:szCs w:val="28"/>
              </w:rPr>
              <w:t>тивов, тест</w:t>
            </w:r>
            <w:r w:rsidRPr="004F3E83">
              <w:rPr>
                <w:sz w:val="28"/>
                <w:szCs w:val="28"/>
              </w:rPr>
              <w:t>и</w:t>
            </w:r>
            <w:r w:rsidRPr="004F3E83">
              <w:rPr>
                <w:sz w:val="28"/>
                <w:szCs w:val="28"/>
              </w:rPr>
              <w:t>рование</w:t>
            </w:r>
          </w:p>
        </w:tc>
      </w:tr>
      <w:tr w:rsidR="000341E7" w:rsidTr="00735ADD">
        <w:tc>
          <w:tcPr>
            <w:tcW w:w="1526" w:type="dxa"/>
          </w:tcPr>
          <w:p w:rsidR="000341E7" w:rsidRDefault="000641EE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«И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тория и культура народов Кировской области»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341E7" w:rsidRPr="0024435B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41E7" w:rsidRDefault="00B943C2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</w:tr>
      <w:tr w:rsidR="000341E7" w:rsidTr="00735ADD">
        <w:tc>
          <w:tcPr>
            <w:tcW w:w="1526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341E7" w:rsidRPr="0024435B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341E7" w:rsidRPr="0024435B" w:rsidRDefault="000341E7" w:rsidP="0088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</w:t>
            </w:r>
          </w:p>
        </w:tc>
        <w:tc>
          <w:tcPr>
            <w:tcW w:w="1984" w:type="dxa"/>
          </w:tcPr>
          <w:p w:rsidR="000341E7" w:rsidRDefault="000341E7" w:rsidP="00885CE0">
            <w:pPr>
              <w:jc w:val="both"/>
              <w:rPr>
                <w:sz w:val="28"/>
                <w:szCs w:val="28"/>
              </w:rPr>
            </w:pPr>
          </w:p>
        </w:tc>
      </w:tr>
    </w:tbl>
    <w:p w:rsidR="00A22CB8" w:rsidRDefault="00A22CB8" w:rsidP="00FB4E5C">
      <w:pPr>
        <w:jc w:val="center"/>
        <w:rPr>
          <w:b/>
          <w:sz w:val="28"/>
          <w:szCs w:val="28"/>
        </w:rPr>
      </w:pPr>
    </w:p>
    <w:p w:rsidR="00A22CB8" w:rsidRDefault="00A22CB8" w:rsidP="00FB4E5C">
      <w:pPr>
        <w:jc w:val="center"/>
        <w:rPr>
          <w:b/>
          <w:sz w:val="28"/>
          <w:szCs w:val="28"/>
        </w:rPr>
      </w:pPr>
    </w:p>
    <w:p w:rsidR="000341E7" w:rsidRDefault="000341E7" w:rsidP="00FB4E5C">
      <w:pPr>
        <w:jc w:val="center"/>
        <w:rPr>
          <w:b/>
          <w:sz w:val="28"/>
          <w:szCs w:val="28"/>
        </w:rPr>
      </w:pPr>
    </w:p>
    <w:p w:rsidR="00735ADD" w:rsidRDefault="00735ADD" w:rsidP="00FB4E5C">
      <w:pPr>
        <w:jc w:val="center"/>
        <w:rPr>
          <w:b/>
          <w:sz w:val="28"/>
          <w:szCs w:val="28"/>
        </w:rPr>
      </w:pPr>
    </w:p>
    <w:p w:rsidR="00735ADD" w:rsidRDefault="00735ADD" w:rsidP="00FB4E5C">
      <w:pPr>
        <w:jc w:val="center"/>
        <w:rPr>
          <w:b/>
          <w:sz w:val="28"/>
          <w:szCs w:val="28"/>
        </w:rPr>
      </w:pPr>
    </w:p>
    <w:p w:rsidR="00735ADD" w:rsidRDefault="00735ADD" w:rsidP="00FB4E5C">
      <w:pPr>
        <w:jc w:val="center"/>
        <w:rPr>
          <w:b/>
          <w:sz w:val="28"/>
          <w:szCs w:val="28"/>
        </w:rPr>
      </w:pPr>
    </w:p>
    <w:p w:rsidR="00B943C2" w:rsidRDefault="00B943C2" w:rsidP="00FB4E5C">
      <w:pPr>
        <w:jc w:val="center"/>
        <w:rPr>
          <w:b/>
          <w:sz w:val="28"/>
          <w:szCs w:val="28"/>
        </w:rPr>
      </w:pPr>
    </w:p>
    <w:p w:rsidR="00B943C2" w:rsidRDefault="00B943C2" w:rsidP="00FB4E5C">
      <w:pPr>
        <w:jc w:val="center"/>
        <w:rPr>
          <w:b/>
          <w:sz w:val="28"/>
          <w:szCs w:val="28"/>
        </w:rPr>
      </w:pPr>
    </w:p>
    <w:p w:rsidR="0079120A" w:rsidRDefault="0079120A" w:rsidP="00FB4E5C">
      <w:pPr>
        <w:jc w:val="center"/>
        <w:rPr>
          <w:b/>
          <w:sz w:val="28"/>
          <w:szCs w:val="28"/>
        </w:rPr>
      </w:pPr>
    </w:p>
    <w:p w:rsidR="0079120A" w:rsidRDefault="0079120A" w:rsidP="00FB4E5C">
      <w:pPr>
        <w:jc w:val="center"/>
        <w:rPr>
          <w:b/>
          <w:sz w:val="28"/>
          <w:szCs w:val="28"/>
        </w:rPr>
      </w:pPr>
    </w:p>
    <w:p w:rsidR="0079120A" w:rsidRDefault="0079120A" w:rsidP="00FB4E5C">
      <w:pPr>
        <w:jc w:val="center"/>
        <w:rPr>
          <w:b/>
          <w:sz w:val="28"/>
          <w:szCs w:val="28"/>
        </w:rPr>
      </w:pPr>
    </w:p>
    <w:p w:rsidR="0079120A" w:rsidRDefault="0079120A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E07D9B" w:rsidRDefault="00E07D9B" w:rsidP="00FB4E5C">
      <w:pPr>
        <w:jc w:val="center"/>
        <w:rPr>
          <w:b/>
          <w:sz w:val="28"/>
          <w:szCs w:val="28"/>
        </w:rPr>
      </w:pPr>
    </w:p>
    <w:p w:rsidR="000B656E" w:rsidRDefault="00FB4E5C" w:rsidP="00FB4E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4E5C">
        <w:rPr>
          <w:b/>
          <w:sz w:val="28"/>
          <w:szCs w:val="28"/>
        </w:rPr>
        <w:lastRenderedPageBreak/>
        <w:t xml:space="preserve">Учебный план </w:t>
      </w:r>
    </w:p>
    <w:p w:rsidR="00FB4E5C" w:rsidRPr="00FB4E5C" w:rsidRDefault="000B656E" w:rsidP="00FB4E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  <w:r w:rsidR="000341E7">
        <w:rPr>
          <w:b/>
          <w:sz w:val="28"/>
          <w:szCs w:val="28"/>
        </w:rPr>
        <w:t xml:space="preserve"> 6</w:t>
      </w:r>
      <w:r w:rsidR="00E072E9">
        <w:rPr>
          <w:b/>
          <w:sz w:val="28"/>
          <w:szCs w:val="28"/>
        </w:rPr>
        <w:t>-9</w:t>
      </w:r>
      <w:r w:rsidR="00FB4E5C" w:rsidRPr="00FB4E5C">
        <w:rPr>
          <w:b/>
          <w:sz w:val="28"/>
          <w:szCs w:val="28"/>
        </w:rPr>
        <w:t xml:space="preserve"> класс</w:t>
      </w:r>
      <w:r w:rsidR="000341E7">
        <w:rPr>
          <w:b/>
          <w:sz w:val="28"/>
          <w:szCs w:val="28"/>
        </w:rPr>
        <w:t>ы</w:t>
      </w:r>
    </w:p>
    <w:p w:rsidR="00FB4E5C" w:rsidRPr="00FB4E5C" w:rsidRDefault="00FB4E5C" w:rsidP="00FB4E5C">
      <w:pPr>
        <w:jc w:val="center"/>
        <w:rPr>
          <w:b/>
          <w:sz w:val="28"/>
          <w:szCs w:val="28"/>
        </w:rPr>
      </w:pPr>
    </w:p>
    <w:tbl>
      <w:tblPr>
        <w:tblStyle w:val="a3"/>
        <w:tblW w:w="9040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709"/>
        <w:gridCol w:w="709"/>
        <w:gridCol w:w="709"/>
        <w:gridCol w:w="709"/>
      </w:tblGrid>
      <w:tr w:rsidR="000341E7" w:rsidRPr="00FB4E5C" w:rsidTr="000341E7">
        <w:trPr>
          <w:trHeight w:val="647"/>
        </w:trPr>
        <w:tc>
          <w:tcPr>
            <w:tcW w:w="2660" w:type="dxa"/>
            <w:vMerge w:val="restart"/>
          </w:tcPr>
          <w:p w:rsidR="000341E7" w:rsidRPr="00FB4E5C" w:rsidRDefault="000341E7" w:rsidP="00FB4E5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Предметные обл</w:t>
            </w:r>
            <w:r w:rsidRPr="00FB4E5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</w:t>
            </w:r>
            <w:r w:rsidRPr="00FB4E5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3544" w:type="dxa"/>
            <w:vMerge w:val="restart"/>
          </w:tcPr>
          <w:p w:rsidR="000341E7" w:rsidRPr="00FB4E5C" w:rsidRDefault="000341E7" w:rsidP="00FB4E5C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0341E7" w:rsidRPr="000341E7" w:rsidRDefault="000341E7" w:rsidP="000341E7">
            <w:pPr>
              <w:spacing w:after="20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0341E7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FB4E5C" w:rsidRDefault="000341E7" w:rsidP="00FB4E5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</w:tcPr>
          <w:p w:rsidR="000341E7" w:rsidRPr="00FB4E5C" w:rsidRDefault="000341E7" w:rsidP="00FB4E5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6а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б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7аб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8аб</w:t>
            </w:r>
          </w:p>
          <w:p w:rsidR="000341E7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9аб</w:t>
            </w:r>
          </w:p>
        </w:tc>
      </w:tr>
      <w:tr w:rsidR="000341E7" w:rsidRPr="00FB4E5C" w:rsidTr="000341E7">
        <w:trPr>
          <w:trHeight w:val="316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Русский язык и литер</w:t>
            </w: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тура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0341E7" w:rsidRDefault="00E67C7D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Родной язык и родная литература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735ADD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0,5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Default="000341E7" w:rsidP="00FB4E5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0,5</w:t>
            </w:r>
          </w:p>
        </w:tc>
      </w:tr>
      <w:tr w:rsidR="000341E7" w:rsidRPr="00FB4E5C" w:rsidTr="000341E7">
        <w:trPr>
          <w:trHeight w:val="366"/>
        </w:trPr>
        <w:tc>
          <w:tcPr>
            <w:tcW w:w="2660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Иностранные</w:t>
            </w:r>
            <w:r w:rsidRPr="00062B3A">
              <w:rPr>
                <w:rFonts w:eastAsiaTheme="minorHAnsi"/>
                <w:sz w:val="24"/>
                <w:szCs w:val="24"/>
                <w:lang w:eastAsia="en-US"/>
              </w:rPr>
              <w:t xml:space="preserve"> язык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Иностранный язык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англ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704AF8" w:rsidRPr="00FB4E5C" w:rsidTr="000341E7">
        <w:trPr>
          <w:trHeight w:val="366"/>
        </w:trPr>
        <w:tc>
          <w:tcPr>
            <w:tcW w:w="2660" w:type="dxa"/>
          </w:tcPr>
          <w:p w:rsidR="00704AF8" w:rsidRDefault="00704AF8" w:rsidP="00FB4E5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</w:tcPr>
          <w:p w:rsidR="00704AF8" w:rsidRPr="00062B3A" w:rsidRDefault="00043775" w:rsidP="00FB4E5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Иностранный язык  (</w:t>
            </w:r>
            <w:r w:rsidR="00704AF8">
              <w:rPr>
                <w:rFonts w:eastAsiaTheme="minorHAnsi"/>
                <w:lang w:eastAsia="en-US"/>
              </w:rPr>
              <w:t>немец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709" w:type="dxa"/>
          </w:tcPr>
          <w:p w:rsidR="00704AF8" w:rsidRPr="00FB4E5C" w:rsidRDefault="00704AF8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4AF8" w:rsidRDefault="00704AF8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4AF8" w:rsidRDefault="00704AF8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04AF8" w:rsidRDefault="00524A99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327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Математика и инфо</w:t>
            </w: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матика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341E7" w:rsidRPr="00FB4E5C" w:rsidTr="000341E7">
        <w:trPr>
          <w:trHeight w:val="359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205F2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341E7" w:rsidRPr="00FB4E5C" w:rsidTr="000341E7">
        <w:trPr>
          <w:trHeight w:val="303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205F2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355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205F2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205F2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341E7" w:rsidRPr="00FB4E5C" w:rsidTr="000341E7">
        <w:trPr>
          <w:trHeight w:val="691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Всеобщая история</w:t>
            </w:r>
          </w:p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345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Естественнонаучные предметы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0341E7" w:rsidRPr="00FB4E5C" w:rsidTr="000341E7">
        <w:trPr>
          <w:trHeight w:val="398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316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341E7" w:rsidRPr="00FB4E5C" w:rsidTr="000341E7">
        <w:trPr>
          <w:trHeight w:val="316"/>
        </w:trPr>
        <w:tc>
          <w:tcPr>
            <w:tcW w:w="2660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341E7" w:rsidRPr="00FB4E5C" w:rsidTr="000341E7">
        <w:trPr>
          <w:trHeight w:val="316"/>
        </w:trPr>
        <w:tc>
          <w:tcPr>
            <w:tcW w:w="2660" w:type="dxa"/>
            <w:vMerge w:val="restart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0341E7" w:rsidRPr="00FB4E5C" w:rsidTr="000341E7">
        <w:trPr>
          <w:trHeight w:val="144"/>
        </w:trPr>
        <w:tc>
          <w:tcPr>
            <w:tcW w:w="2660" w:type="dxa"/>
            <w:vMerge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0341E7" w:rsidRPr="00FB4E5C" w:rsidTr="000341E7">
        <w:trPr>
          <w:trHeight w:val="371"/>
        </w:trPr>
        <w:tc>
          <w:tcPr>
            <w:tcW w:w="6204" w:type="dxa"/>
            <w:gridSpan w:val="2"/>
          </w:tcPr>
          <w:p w:rsidR="000341E7" w:rsidRPr="00062B3A" w:rsidRDefault="000341E7" w:rsidP="00FB4E5C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i/>
                <w:sz w:val="24"/>
                <w:szCs w:val="24"/>
                <w:lang w:eastAsia="en-US"/>
              </w:rPr>
              <w:t>Итого</w:t>
            </w:r>
          </w:p>
          <w:p w:rsidR="000341E7" w:rsidRPr="00062B3A" w:rsidRDefault="000341E7" w:rsidP="00FB4E5C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</w:tcPr>
          <w:p w:rsidR="000341E7" w:rsidRPr="00FB4E5C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</w:tcPr>
          <w:p w:rsidR="000341E7" w:rsidRDefault="000341E7" w:rsidP="00F20EA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</w:tcPr>
          <w:p w:rsidR="000341E7" w:rsidRDefault="00524A99" w:rsidP="0089058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33</w:t>
            </w:r>
          </w:p>
        </w:tc>
      </w:tr>
      <w:tr w:rsidR="000341E7" w:rsidRPr="00FB4E5C" w:rsidTr="000341E7">
        <w:trPr>
          <w:trHeight w:val="153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0341E7" w:rsidRPr="00F20EA0" w:rsidRDefault="000341E7" w:rsidP="00F20EA0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F20EA0">
              <w:rPr>
                <w:rFonts w:eastAsiaTheme="minorHAnsi"/>
                <w:i/>
                <w:sz w:val="24"/>
                <w:szCs w:val="24"/>
                <w:lang w:eastAsia="en-US"/>
              </w:rPr>
              <w:t>Часть, формируемая участниками образовательных о</w:t>
            </w:r>
            <w:r w:rsidRPr="00F20EA0">
              <w:rPr>
                <w:rFonts w:eastAsiaTheme="minorHAnsi"/>
                <w:i/>
                <w:sz w:val="24"/>
                <w:szCs w:val="24"/>
                <w:lang w:eastAsia="en-US"/>
              </w:rPr>
              <w:t>т</w:t>
            </w:r>
            <w:r w:rsidRPr="00F20EA0">
              <w:rPr>
                <w:rFonts w:eastAsiaTheme="minorHAnsi"/>
                <w:i/>
                <w:sz w:val="24"/>
                <w:szCs w:val="24"/>
                <w:lang w:eastAsia="en-US"/>
              </w:rPr>
              <w:t>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1E7" w:rsidRPr="00F20EA0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1E7" w:rsidRPr="00F20EA0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1E7" w:rsidRPr="00F20EA0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41E7" w:rsidRPr="00F20EA0" w:rsidRDefault="00524A99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0341E7" w:rsidRPr="00FB4E5C" w:rsidTr="000341E7">
        <w:trPr>
          <w:trHeight w:val="375"/>
        </w:trPr>
        <w:tc>
          <w:tcPr>
            <w:tcW w:w="6204" w:type="dxa"/>
            <w:gridSpan w:val="2"/>
          </w:tcPr>
          <w:p w:rsidR="000341E7" w:rsidRPr="00062B3A" w:rsidRDefault="000641EE" w:rsidP="000437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Краеведение </w:t>
            </w:r>
            <w:r w:rsidR="000341E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043775">
              <w:rPr>
                <w:rFonts w:eastAsiaTheme="minorHAnsi"/>
                <w:sz w:val="24"/>
                <w:szCs w:val="24"/>
                <w:lang w:eastAsia="en-US"/>
              </w:rPr>
              <w:t>История и культура народов Кировской области</w:t>
            </w:r>
            <w:r w:rsidR="000341E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41E7" w:rsidRPr="00FB4E5C" w:rsidTr="000341E7">
        <w:trPr>
          <w:trHeight w:val="375"/>
        </w:trPr>
        <w:tc>
          <w:tcPr>
            <w:tcW w:w="6204" w:type="dxa"/>
            <w:gridSpan w:val="2"/>
          </w:tcPr>
          <w:p w:rsidR="000341E7" w:rsidRDefault="000341E7" w:rsidP="009B1DC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проектной деятельности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341E7" w:rsidRPr="00FB4E5C" w:rsidTr="000341E7">
        <w:trPr>
          <w:trHeight w:val="331"/>
        </w:trPr>
        <w:tc>
          <w:tcPr>
            <w:tcW w:w="6204" w:type="dxa"/>
            <w:gridSpan w:val="2"/>
          </w:tcPr>
          <w:p w:rsidR="000341E7" w:rsidRPr="00062B3A" w:rsidRDefault="000341E7" w:rsidP="00FB4E5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62B3A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4E5C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</w:tcPr>
          <w:p w:rsidR="000341E7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9" w:type="dxa"/>
          </w:tcPr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</w:t>
            </w:r>
          </w:p>
          <w:p w:rsidR="000341E7" w:rsidRPr="00FB4E5C" w:rsidRDefault="000341E7" w:rsidP="0089058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04433" w:rsidRDefault="00604433">
      <w:pPr>
        <w:rPr>
          <w:sz w:val="28"/>
          <w:szCs w:val="28"/>
        </w:rPr>
      </w:pPr>
    </w:p>
    <w:sectPr w:rsidR="00604433" w:rsidSect="00E371E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02A"/>
    <w:multiLevelType w:val="hybridMultilevel"/>
    <w:tmpl w:val="2C3200B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9174B"/>
    <w:rsid w:val="000341E7"/>
    <w:rsid w:val="000404FD"/>
    <w:rsid w:val="00043775"/>
    <w:rsid w:val="00053B51"/>
    <w:rsid w:val="00062B3A"/>
    <w:rsid w:val="000641EE"/>
    <w:rsid w:val="0007014C"/>
    <w:rsid w:val="000B656E"/>
    <w:rsid w:val="000E1087"/>
    <w:rsid w:val="00131AB5"/>
    <w:rsid w:val="00151F89"/>
    <w:rsid w:val="00167ECE"/>
    <w:rsid w:val="001B37B2"/>
    <w:rsid w:val="001C14F0"/>
    <w:rsid w:val="001D7333"/>
    <w:rsid w:val="00205F20"/>
    <w:rsid w:val="0024435B"/>
    <w:rsid w:val="00252D9A"/>
    <w:rsid w:val="00284A7D"/>
    <w:rsid w:val="00345CA0"/>
    <w:rsid w:val="00352142"/>
    <w:rsid w:val="003E22C2"/>
    <w:rsid w:val="00452EC7"/>
    <w:rsid w:val="00463BE7"/>
    <w:rsid w:val="004A56A8"/>
    <w:rsid w:val="004C7BCE"/>
    <w:rsid w:val="004F1452"/>
    <w:rsid w:val="004F3E83"/>
    <w:rsid w:val="004F6F4B"/>
    <w:rsid w:val="00524A99"/>
    <w:rsid w:val="005425C0"/>
    <w:rsid w:val="005516FA"/>
    <w:rsid w:val="005C4F5A"/>
    <w:rsid w:val="005D6D1E"/>
    <w:rsid w:val="00604433"/>
    <w:rsid w:val="0062387B"/>
    <w:rsid w:val="006661D8"/>
    <w:rsid w:val="006E1E88"/>
    <w:rsid w:val="006F24EB"/>
    <w:rsid w:val="00704AF8"/>
    <w:rsid w:val="00735ADD"/>
    <w:rsid w:val="0079120A"/>
    <w:rsid w:val="0079174B"/>
    <w:rsid w:val="007D0528"/>
    <w:rsid w:val="00846F86"/>
    <w:rsid w:val="008600CF"/>
    <w:rsid w:val="00885CE0"/>
    <w:rsid w:val="00890582"/>
    <w:rsid w:val="00914173"/>
    <w:rsid w:val="0094704A"/>
    <w:rsid w:val="009902D2"/>
    <w:rsid w:val="009B1DCC"/>
    <w:rsid w:val="00A22CB8"/>
    <w:rsid w:val="00A46EFE"/>
    <w:rsid w:val="00A5399C"/>
    <w:rsid w:val="00A5413D"/>
    <w:rsid w:val="00AB62E9"/>
    <w:rsid w:val="00B23AD9"/>
    <w:rsid w:val="00B73ED4"/>
    <w:rsid w:val="00B83A00"/>
    <w:rsid w:val="00B943C2"/>
    <w:rsid w:val="00BB4942"/>
    <w:rsid w:val="00C430EA"/>
    <w:rsid w:val="00C506FE"/>
    <w:rsid w:val="00C778E4"/>
    <w:rsid w:val="00DD66F1"/>
    <w:rsid w:val="00E00ED9"/>
    <w:rsid w:val="00E072E9"/>
    <w:rsid w:val="00E07D9B"/>
    <w:rsid w:val="00E371E2"/>
    <w:rsid w:val="00E6180F"/>
    <w:rsid w:val="00E67C7D"/>
    <w:rsid w:val="00E979B6"/>
    <w:rsid w:val="00EB785F"/>
    <w:rsid w:val="00F20EA0"/>
    <w:rsid w:val="00F2237D"/>
    <w:rsid w:val="00F352DE"/>
    <w:rsid w:val="00F51C65"/>
    <w:rsid w:val="00F97112"/>
    <w:rsid w:val="00FA014F"/>
    <w:rsid w:val="00FB4E5C"/>
    <w:rsid w:val="00FD7D2C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0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2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2022-09-20T07:24:00Z</cp:lastPrinted>
  <dcterms:created xsi:type="dcterms:W3CDTF">2006-12-31T23:05:00Z</dcterms:created>
  <dcterms:modified xsi:type="dcterms:W3CDTF">2022-09-29T12:44:00Z</dcterms:modified>
</cp:coreProperties>
</file>